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82" w:rsidRDefault="00233002">
      <w:pPr>
        <w:pStyle w:val="1"/>
        <w:spacing w:line="300" w:lineRule="exact"/>
        <w:rPr>
          <w:sz w:val="28"/>
          <w:szCs w:val="40"/>
        </w:rPr>
      </w:pPr>
      <w:r>
        <w:rPr>
          <w:rFonts w:hint="eastAsia"/>
          <w:sz w:val="28"/>
          <w:szCs w:val="40"/>
        </w:rPr>
        <w:t>德阳巴蜀房地产经纪有限公司</w:t>
      </w:r>
    </w:p>
    <w:tbl>
      <w:tblPr>
        <w:tblW w:w="8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7"/>
        <w:gridCol w:w="2312"/>
        <w:gridCol w:w="1494"/>
        <w:gridCol w:w="3307"/>
      </w:tblGrid>
      <w:tr w:rsidR="002B2382">
        <w:trPr>
          <w:trHeight w:val="513"/>
        </w:trPr>
        <w:tc>
          <w:tcPr>
            <w:tcW w:w="14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B2382" w:rsidRDefault="00233002">
            <w:pPr>
              <w:pStyle w:val="3"/>
              <w:keepNext w:val="0"/>
              <w:keepLines w:val="0"/>
              <w:spacing w:before="0" w:after="0" w:line="300" w:lineRule="exac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20"/>
                <w:szCs w:val="22"/>
              </w:rPr>
              <w:t>岗位名称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382" w:rsidRPr="00233002" w:rsidRDefault="00233002">
            <w:pPr>
              <w:spacing w:line="300" w:lineRule="exact"/>
              <w:rPr>
                <w:sz w:val="20"/>
                <w:szCs w:val="22"/>
              </w:rPr>
            </w:pPr>
            <w:r w:rsidRPr="00233002">
              <w:rPr>
                <w:rFonts w:hint="eastAsia"/>
                <w:sz w:val="20"/>
                <w:szCs w:val="22"/>
              </w:rPr>
              <w:t>前台兼解说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382" w:rsidRDefault="00233002">
            <w:pPr>
              <w:spacing w:line="300" w:lineRule="exact"/>
              <w:rPr>
                <w:rFonts w:eastAsia="黑体"/>
                <w:b/>
                <w:bCs/>
                <w:sz w:val="20"/>
                <w:szCs w:val="22"/>
              </w:rPr>
            </w:pPr>
            <w:r>
              <w:rPr>
                <w:rFonts w:eastAsia="黑体" w:hint="eastAsia"/>
                <w:b/>
                <w:bCs/>
                <w:sz w:val="20"/>
                <w:szCs w:val="22"/>
              </w:rPr>
              <w:t>岗位定员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:rsidR="002B2382" w:rsidRDefault="00233002">
            <w:pPr>
              <w:spacing w:line="300" w:lineRule="exac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</w:rPr>
              <w:t>人</w:t>
            </w:r>
          </w:p>
        </w:tc>
      </w:tr>
      <w:tr w:rsidR="002B2382">
        <w:trPr>
          <w:trHeight w:val="700"/>
        </w:trPr>
        <w:tc>
          <w:tcPr>
            <w:tcW w:w="1427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B2382" w:rsidRDefault="00233002">
            <w:pPr>
              <w:spacing w:line="300" w:lineRule="exact"/>
              <w:rPr>
                <w:rFonts w:eastAsia="黑体"/>
                <w:b/>
                <w:bCs/>
                <w:sz w:val="20"/>
                <w:szCs w:val="22"/>
              </w:rPr>
            </w:pPr>
            <w:r>
              <w:rPr>
                <w:rFonts w:eastAsia="黑体" w:hint="eastAsia"/>
                <w:b/>
                <w:bCs/>
                <w:sz w:val="20"/>
                <w:szCs w:val="22"/>
              </w:rPr>
              <w:t>所在部门</w:t>
            </w:r>
          </w:p>
        </w:tc>
        <w:tc>
          <w:tcPr>
            <w:tcW w:w="23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382" w:rsidRPr="00233002" w:rsidRDefault="00233002">
            <w:pPr>
              <w:spacing w:line="300" w:lineRule="exact"/>
              <w:rPr>
                <w:sz w:val="20"/>
                <w:szCs w:val="22"/>
              </w:rPr>
            </w:pPr>
            <w:r w:rsidRPr="00233002">
              <w:rPr>
                <w:rFonts w:hint="eastAsia"/>
                <w:sz w:val="20"/>
                <w:szCs w:val="22"/>
              </w:rPr>
              <w:t>德阳市规划馆</w:t>
            </w:r>
            <w:proofErr w:type="gramStart"/>
            <w:r w:rsidRPr="00233002">
              <w:rPr>
                <w:rFonts w:hint="eastAsia"/>
                <w:sz w:val="20"/>
                <w:szCs w:val="22"/>
              </w:rPr>
              <w:t>运营组</w:t>
            </w:r>
            <w:proofErr w:type="gramEnd"/>
          </w:p>
        </w:tc>
        <w:tc>
          <w:tcPr>
            <w:tcW w:w="14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382" w:rsidRDefault="00233002">
            <w:pPr>
              <w:pStyle w:val="3"/>
              <w:keepNext w:val="0"/>
              <w:keepLines w:val="0"/>
              <w:spacing w:before="0" w:after="0" w:line="300" w:lineRule="exact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20"/>
                <w:szCs w:val="22"/>
              </w:rPr>
              <w:t>绩效类</w:t>
            </w:r>
            <w:r>
              <w:rPr>
                <w:rFonts w:eastAsia="宋体" w:hint="eastAsia"/>
                <w:sz w:val="20"/>
                <w:szCs w:val="24"/>
              </w:rPr>
              <w:t>别</w:t>
            </w:r>
          </w:p>
        </w:tc>
        <w:tc>
          <w:tcPr>
            <w:tcW w:w="3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:rsidR="002B2382" w:rsidRDefault="00233002">
            <w:pPr>
              <w:spacing w:line="300" w:lineRule="exact"/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中文解说</w:t>
            </w:r>
            <w:r>
              <w:rPr>
                <w:rFonts w:hint="eastAsia"/>
                <w:b/>
                <w:bCs/>
                <w:sz w:val="20"/>
                <w:szCs w:val="22"/>
              </w:rPr>
              <w:t>■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>媒体运营</w:t>
            </w:r>
            <w:r>
              <w:rPr>
                <w:rFonts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hint="eastAsia"/>
                <w:sz w:val="20"/>
                <w:szCs w:val="22"/>
              </w:rPr>
              <w:t>（一线）</w:t>
            </w:r>
          </w:p>
          <w:p w:rsidR="002B2382" w:rsidRDefault="00233002">
            <w:pPr>
              <w:pStyle w:val="3"/>
              <w:keepNext w:val="0"/>
              <w:keepLines w:val="0"/>
              <w:spacing w:before="0" w:after="0" w:line="300" w:lineRule="exact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eastAsia="宋体" w:hAnsi="Times New Roman" w:hint="eastAsia"/>
                <w:b w:val="0"/>
                <w:bCs w:val="0"/>
                <w:sz w:val="20"/>
                <w:szCs w:val="22"/>
              </w:rPr>
              <w:t>综合职能</w:t>
            </w:r>
            <w:r>
              <w:rPr>
                <w:rFonts w:hint="eastAsia"/>
                <w:b w:val="0"/>
                <w:bCs w:val="0"/>
                <w:sz w:val="20"/>
                <w:szCs w:val="24"/>
              </w:rPr>
              <w:t>□</w:t>
            </w:r>
            <w:r>
              <w:rPr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b w:val="0"/>
                <w:bCs w:val="0"/>
                <w:sz w:val="20"/>
                <w:szCs w:val="22"/>
              </w:rPr>
              <w:t>技术服务</w:t>
            </w:r>
            <w:r>
              <w:rPr>
                <w:rFonts w:ascii="Times New Roman" w:eastAsia="宋体" w:hAnsi="Times New Roman" w:hint="eastAsia"/>
                <w:b w:val="0"/>
                <w:bCs w:val="0"/>
                <w:sz w:val="20"/>
                <w:szCs w:val="22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 w:val="0"/>
                <w:bCs w:val="0"/>
                <w:sz w:val="20"/>
                <w:szCs w:val="22"/>
              </w:rPr>
              <w:t>（二线）</w:t>
            </w:r>
          </w:p>
        </w:tc>
      </w:tr>
      <w:tr w:rsidR="002B2382">
        <w:trPr>
          <w:trHeight w:val="491"/>
        </w:trPr>
        <w:tc>
          <w:tcPr>
            <w:tcW w:w="1427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2B2382" w:rsidRDefault="00233002">
            <w:pPr>
              <w:spacing w:line="300" w:lineRule="exact"/>
              <w:rPr>
                <w:rFonts w:eastAsia="黑体"/>
                <w:b/>
                <w:bCs/>
                <w:sz w:val="20"/>
                <w:szCs w:val="22"/>
              </w:rPr>
            </w:pPr>
            <w:r>
              <w:rPr>
                <w:rFonts w:eastAsia="黑体" w:hint="eastAsia"/>
                <w:b/>
                <w:bCs/>
                <w:sz w:val="20"/>
                <w:szCs w:val="22"/>
              </w:rPr>
              <w:t>直接上级</w:t>
            </w:r>
          </w:p>
        </w:tc>
        <w:tc>
          <w:tcPr>
            <w:tcW w:w="23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382" w:rsidRPr="00233002" w:rsidRDefault="00233002">
            <w:pPr>
              <w:spacing w:line="300" w:lineRule="exact"/>
              <w:rPr>
                <w:sz w:val="20"/>
                <w:szCs w:val="22"/>
              </w:rPr>
            </w:pPr>
            <w:r w:rsidRPr="00233002">
              <w:rPr>
                <w:rFonts w:hint="eastAsia"/>
                <w:sz w:val="20"/>
                <w:szCs w:val="22"/>
              </w:rPr>
              <w:t xml:space="preserve"> </w:t>
            </w:r>
            <w:r w:rsidRPr="00233002">
              <w:rPr>
                <w:rFonts w:hint="eastAsia"/>
                <w:sz w:val="20"/>
                <w:szCs w:val="22"/>
              </w:rPr>
              <w:t>规划馆运营主管</w:t>
            </w:r>
          </w:p>
        </w:tc>
        <w:tc>
          <w:tcPr>
            <w:tcW w:w="14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382" w:rsidRDefault="00233002">
            <w:pPr>
              <w:spacing w:line="300" w:lineRule="exact"/>
              <w:rPr>
                <w:rFonts w:eastAsia="黑体"/>
                <w:b/>
                <w:bCs/>
                <w:sz w:val="20"/>
                <w:szCs w:val="22"/>
              </w:rPr>
            </w:pPr>
            <w:r>
              <w:rPr>
                <w:rFonts w:eastAsia="黑体" w:hint="eastAsia"/>
                <w:b/>
                <w:bCs/>
                <w:sz w:val="20"/>
                <w:szCs w:val="22"/>
              </w:rPr>
              <w:t>所辖人数</w:t>
            </w:r>
          </w:p>
        </w:tc>
        <w:tc>
          <w:tcPr>
            <w:tcW w:w="3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:rsidR="002B2382" w:rsidRDefault="002B2382">
            <w:pPr>
              <w:spacing w:line="300" w:lineRule="exact"/>
              <w:ind w:firstLineChars="100" w:firstLine="200"/>
              <w:rPr>
                <w:sz w:val="20"/>
                <w:szCs w:val="22"/>
              </w:rPr>
            </w:pPr>
          </w:p>
        </w:tc>
      </w:tr>
      <w:tr w:rsidR="002B2382">
        <w:trPr>
          <w:cantSplit/>
          <w:trHeight w:val="513"/>
        </w:trPr>
        <w:tc>
          <w:tcPr>
            <w:tcW w:w="85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B2382" w:rsidRPr="00233002" w:rsidRDefault="00233002">
            <w:pPr>
              <w:pStyle w:val="3"/>
              <w:keepNext w:val="0"/>
              <w:keepLines w:val="0"/>
              <w:spacing w:before="0" w:after="0" w:line="300" w:lineRule="exact"/>
              <w:rPr>
                <w:rFonts w:ascii="Times New Roman" w:hAnsi="Times New Roman"/>
                <w:sz w:val="20"/>
                <w:szCs w:val="22"/>
              </w:rPr>
            </w:pPr>
            <w:r w:rsidRPr="00233002">
              <w:rPr>
                <w:rFonts w:ascii="Times New Roman" w:hAnsi="Times New Roman" w:hint="eastAsia"/>
                <w:sz w:val="20"/>
                <w:szCs w:val="22"/>
              </w:rPr>
              <w:t>工作概述</w:t>
            </w:r>
          </w:p>
        </w:tc>
      </w:tr>
      <w:tr w:rsidR="002B2382">
        <w:trPr>
          <w:cantSplit/>
          <w:trHeight w:val="700"/>
        </w:trPr>
        <w:tc>
          <w:tcPr>
            <w:tcW w:w="8540" w:type="dxa"/>
            <w:gridSpan w:val="5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382" w:rsidRPr="00233002" w:rsidRDefault="00233002" w:rsidP="00233002">
            <w:pPr>
              <w:spacing w:line="36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233002">
              <w:rPr>
                <w:rFonts w:hint="eastAsia"/>
                <w:sz w:val="18"/>
                <w:szCs w:val="18"/>
              </w:rPr>
              <w:t>完成德阳市规划馆、德阳市工业互联网展厅中文导</w:t>
            </w:r>
            <w:proofErr w:type="gramStart"/>
            <w:r w:rsidRPr="00233002">
              <w:rPr>
                <w:rFonts w:hint="eastAsia"/>
                <w:sz w:val="18"/>
                <w:szCs w:val="18"/>
              </w:rPr>
              <w:t>览</w:t>
            </w:r>
            <w:proofErr w:type="gramEnd"/>
            <w:r w:rsidRPr="00233002">
              <w:rPr>
                <w:rFonts w:hint="eastAsia"/>
                <w:sz w:val="18"/>
                <w:szCs w:val="18"/>
              </w:rPr>
              <w:t>讲解工作，熟记导</w:t>
            </w:r>
            <w:proofErr w:type="gramStart"/>
            <w:r w:rsidRPr="00233002">
              <w:rPr>
                <w:rFonts w:hint="eastAsia"/>
                <w:sz w:val="18"/>
                <w:szCs w:val="18"/>
              </w:rPr>
              <w:t>览</w:t>
            </w:r>
            <w:proofErr w:type="gramEnd"/>
            <w:r w:rsidRPr="00233002">
              <w:rPr>
                <w:rFonts w:hint="eastAsia"/>
                <w:sz w:val="18"/>
                <w:szCs w:val="18"/>
              </w:rPr>
              <w:t>相关内容</w:t>
            </w:r>
            <w:r w:rsidRPr="00233002">
              <w:rPr>
                <w:rFonts w:hint="eastAsia"/>
                <w:sz w:val="18"/>
                <w:szCs w:val="18"/>
              </w:rPr>
              <w:t>；</w:t>
            </w:r>
            <w:r w:rsidRPr="00233002">
              <w:rPr>
                <w:rFonts w:ascii="宋体" w:hAnsi="宋体" w:cs="宋体" w:hint="eastAsia"/>
                <w:sz w:val="18"/>
                <w:szCs w:val="18"/>
              </w:rPr>
              <w:t>负责访客的预约、接待和登记，保持良好的礼节，提供必要的帮助和服务，</w:t>
            </w:r>
            <w:r w:rsidRPr="00233002">
              <w:rPr>
                <w:rFonts w:ascii="宋体" w:hAnsi="宋体" w:cs="宋体"/>
                <w:sz w:val="18"/>
                <w:szCs w:val="18"/>
              </w:rPr>
              <w:t>引导参观工作</w:t>
            </w:r>
            <w:r w:rsidRPr="00233002">
              <w:rPr>
                <w:rFonts w:ascii="宋体" w:hAnsi="宋体" w:cs="宋体" w:hint="eastAsia"/>
                <w:sz w:val="18"/>
                <w:szCs w:val="18"/>
              </w:rPr>
              <w:t>；</w:t>
            </w:r>
            <w:r w:rsidRPr="00233002">
              <w:rPr>
                <w:rFonts w:ascii="宋体" w:hAnsi="宋体" w:cs="宋体"/>
                <w:sz w:val="18"/>
                <w:szCs w:val="18"/>
              </w:rPr>
              <w:t>负责前台电话的接听</w:t>
            </w:r>
            <w:r w:rsidRPr="00233002">
              <w:rPr>
                <w:rFonts w:ascii="宋体" w:hAnsi="宋体" w:cs="宋体"/>
                <w:sz w:val="18"/>
                <w:szCs w:val="18"/>
              </w:rPr>
              <w:t>,</w:t>
            </w:r>
            <w:r w:rsidRPr="00233002">
              <w:rPr>
                <w:rFonts w:ascii="宋体" w:hAnsi="宋体" w:cs="宋体"/>
                <w:sz w:val="18"/>
                <w:szCs w:val="18"/>
              </w:rPr>
              <w:t>重要事项认真记录并传达给相关人员</w:t>
            </w:r>
            <w:r w:rsidRPr="00233002">
              <w:rPr>
                <w:rFonts w:ascii="宋体" w:hAnsi="宋体" w:cs="宋体" w:hint="eastAsia"/>
                <w:sz w:val="18"/>
                <w:szCs w:val="18"/>
              </w:rPr>
              <w:t>；承担对市民的解说工作；</w:t>
            </w:r>
            <w:r w:rsidRPr="00233002">
              <w:rPr>
                <w:rFonts w:hint="eastAsia"/>
                <w:sz w:val="18"/>
                <w:szCs w:val="18"/>
              </w:rPr>
              <w:t>配合</w:t>
            </w:r>
            <w:r w:rsidRPr="00233002">
              <w:rPr>
                <w:rFonts w:hint="eastAsia"/>
                <w:sz w:val="18"/>
                <w:szCs w:val="18"/>
              </w:rPr>
              <w:t>中心安排的</w:t>
            </w:r>
            <w:r w:rsidRPr="00233002">
              <w:rPr>
                <w:rFonts w:hint="eastAsia"/>
                <w:sz w:val="18"/>
                <w:szCs w:val="18"/>
              </w:rPr>
              <w:t>宣传、策划</w:t>
            </w:r>
            <w:r w:rsidRPr="00233002">
              <w:rPr>
                <w:rFonts w:hint="eastAsia"/>
                <w:sz w:val="18"/>
                <w:szCs w:val="18"/>
              </w:rPr>
              <w:t>等</w:t>
            </w:r>
            <w:r w:rsidRPr="00233002">
              <w:rPr>
                <w:rFonts w:hint="eastAsia"/>
                <w:sz w:val="18"/>
                <w:szCs w:val="18"/>
              </w:rPr>
              <w:t>工作</w:t>
            </w:r>
            <w:r w:rsidRPr="00233002">
              <w:rPr>
                <w:rFonts w:hint="eastAsia"/>
                <w:sz w:val="18"/>
                <w:szCs w:val="18"/>
              </w:rPr>
              <w:t>，</w:t>
            </w:r>
            <w:r w:rsidRPr="00233002">
              <w:rPr>
                <w:rFonts w:hint="eastAsia"/>
                <w:sz w:val="18"/>
                <w:szCs w:val="18"/>
              </w:rPr>
              <w:t>完成</w:t>
            </w:r>
            <w:r w:rsidRPr="00233002">
              <w:rPr>
                <w:rFonts w:hint="eastAsia"/>
                <w:sz w:val="18"/>
                <w:szCs w:val="18"/>
              </w:rPr>
              <w:t>中心安排的</w:t>
            </w:r>
            <w:r w:rsidRPr="00233002">
              <w:rPr>
                <w:rFonts w:hint="eastAsia"/>
                <w:sz w:val="18"/>
                <w:szCs w:val="18"/>
              </w:rPr>
              <w:t>活动</w:t>
            </w:r>
            <w:r w:rsidRPr="00233002">
              <w:rPr>
                <w:rFonts w:hint="eastAsia"/>
                <w:sz w:val="18"/>
                <w:szCs w:val="18"/>
              </w:rPr>
              <w:t>策划</w:t>
            </w:r>
            <w:r w:rsidRPr="00233002">
              <w:rPr>
                <w:rFonts w:hint="eastAsia"/>
                <w:sz w:val="18"/>
                <w:szCs w:val="18"/>
              </w:rPr>
              <w:t>与活动现场的执行工作</w:t>
            </w:r>
            <w:r w:rsidRPr="00233002">
              <w:rPr>
                <w:rFonts w:hint="eastAsia"/>
                <w:sz w:val="18"/>
                <w:szCs w:val="18"/>
              </w:rPr>
              <w:t>；负责</w:t>
            </w:r>
            <w:r w:rsidRPr="00233002">
              <w:rPr>
                <w:rFonts w:hint="eastAsia"/>
                <w:sz w:val="18"/>
                <w:szCs w:val="18"/>
              </w:rPr>
              <w:t>中心代运营的公众</w:t>
            </w:r>
            <w:proofErr w:type="gramStart"/>
            <w:r w:rsidRPr="00233002">
              <w:rPr>
                <w:rFonts w:hint="eastAsia"/>
                <w:sz w:val="18"/>
                <w:szCs w:val="18"/>
              </w:rPr>
              <w:t>号相关</w:t>
            </w:r>
            <w:proofErr w:type="gramEnd"/>
            <w:r w:rsidRPr="00233002">
              <w:rPr>
                <w:rFonts w:hint="eastAsia"/>
                <w:sz w:val="18"/>
                <w:szCs w:val="18"/>
              </w:rPr>
              <w:t>宣传内容的</w:t>
            </w:r>
            <w:r w:rsidRPr="00233002">
              <w:rPr>
                <w:rFonts w:hint="eastAsia"/>
                <w:sz w:val="18"/>
                <w:szCs w:val="18"/>
              </w:rPr>
              <w:t>撰写和</w:t>
            </w:r>
            <w:r w:rsidRPr="00233002">
              <w:rPr>
                <w:rFonts w:hint="eastAsia"/>
                <w:sz w:val="18"/>
                <w:szCs w:val="18"/>
              </w:rPr>
              <w:t>编辑，做好公众</w:t>
            </w:r>
            <w:proofErr w:type="gramStart"/>
            <w:r w:rsidRPr="00233002">
              <w:rPr>
                <w:rFonts w:hint="eastAsia"/>
                <w:sz w:val="18"/>
                <w:szCs w:val="18"/>
              </w:rPr>
              <w:t>号</w:t>
            </w:r>
            <w:r w:rsidRPr="00233002">
              <w:rPr>
                <w:rFonts w:hint="eastAsia"/>
                <w:sz w:val="18"/>
                <w:szCs w:val="18"/>
              </w:rPr>
              <w:t>主管</w:t>
            </w:r>
            <w:proofErr w:type="gramEnd"/>
            <w:r w:rsidRPr="00233002">
              <w:rPr>
                <w:rFonts w:hint="eastAsia"/>
                <w:sz w:val="18"/>
                <w:szCs w:val="18"/>
              </w:rPr>
              <w:t>部门的</w:t>
            </w:r>
            <w:r w:rsidRPr="00233002">
              <w:rPr>
                <w:rFonts w:hint="eastAsia"/>
                <w:sz w:val="18"/>
                <w:szCs w:val="18"/>
              </w:rPr>
              <w:t>对接工作。</w:t>
            </w:r>
          </w:p>
        </w:tc>
      </w:tr>
      <w:tr w:rsidR="002B2382">
        <w:trPr>
          <w:cantSplit/>
          <w:trHeight w:val="513"/>
        </w:trPr>
        <w:tc>
          <w:tcPr>
            <w:tcW w:w="85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B2382" w:rsidRDefault="00233002">
            <w:pPr>
              <w:spacing w:line="3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职责与任务说明</w:t>
            </w:r>
          </w:p>
        </w:tc>
      </w:tr>
      <w:tr w:rsidR="002B2382">
        <w:trPr>
          <w:cantSplit/>
          <w:trHeight w:val="2723"/>
        </w:trPr>
        <w:tc>
          <w:tcPr>
            <w:tcW w:w="8540" w:type="dxa"/>
            <w:gridSpan w:val="5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382" w:rsidRDefault="00233002" w:rsidP="00233002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严格遵守国家法律、法规，本着求实、主动、高效、严谨的原则，推进党和国家的方针政策和国家法律、法规的贯彻，不断促进各项工作的进展。</w:t>
            </w:r>
          </w:p>
          <w:p w:rsidR="002B2382" w:rsidRDefault="00233002" w:rsidP="00233002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遵守相关管理制度，保质保量完成导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览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讲解工作。</w:t>
            </w:r>
          </w:p>
          <w:p w:rsidR="002B2382" w:rsidRDefault="00233002" w:rsidP="00233002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exact"/>
              <w:ind w:left="36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配合进行展馆参观人员、特别是招商引资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相关商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企团队的信息收集、整理、上报工作。</w:t>
            </w:r>
          </w:p>
          <w:p w:rsidR="002B2382" w:rsidRDefault="00233002" w:rsidP="00233002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exact"/>
              <w:ind w:left="36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按照</w:t>
            </w:r>
            <w:r>
              <w:rPr>
                <w:rFonts w:ascii="宋体" w:hAnsi="宋体" w:cs="宋体" w:hint="eastAsia"/>
                <w:sz w:val="18"/>
                <w:szCs w:val="18"/>
              </w:rPr>
              <w:t>上级</w:t>
            </w:r>
            <w:r>
              <w:rPr>
                <w:rFonts w:ascii="宋体" w:hAnsi="宋体" w:cs="宋体" w:hint="eastAsia"/>
                <w:sz w:val="18"/>
                <w:szCs w:val="18"/>
              </w:rPr>
              <w:t>安排，给予其他部门工作相应支持。</w:t>
            </w:r>
          </w:p>
          <w:p w:rsidR="002B2382" w:rsidRDefault="00233002" w:rsidP="00233002">
            <w:pPr>
              <w:numPr>
                <w:ilvl w:val="0"/>
                <w:numId w:val="1"/>
              </w:numPr>
              <w:tabs>
                <w:tab w:val="left" w:pos="540"/>
              </w:tabs>
              <w:spacing w:line="36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定期学习</w:t>
            </w:r>
            <w:r>
              <w:rPr>
                <w:rFonts w:ascii="宋体" w:hAnsi="宋体" w:cs="宋体" w:hint="eastAsia"/>
                <w:sz w:val="18"/>
                <w:szCs w:val="18"/>
              </w:rPr>
              <w:t>导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览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讲解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相关知识。</w:t>
            </w:r>
          </w:p>
          <w:p w:rsidR="002B2382" w:rsidRDefault="00233002" w:rsidP="00233002">
            <w:pPr>
              <w:numPr>
                <w:ilvl w:val="0"/>
                <w:numId w:val="1"/>
              </w:numPr>
              <w:tabs>
                <w:tab w:val="left" w:pos="180"/>
                <w:tab w:val="left" w:pos="540"/>
              </w:tabs>
              <w:spacing w:line="360" w:lineRule="exact"/>
              <w:ind w:left="360" w:hanging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保质保量完成</w:t>
            </w:r>
            <w:r>
              <w:rPr>
                <w:rFonts w:ascii="宋体" w:hAnsi="宋体" w:cs="宋体" w:hint="eastAsia"/>
                <w:sz w:val="18"/>
                <w:szCs w:val="18"/>
              </w:rPr>
              <w:t>上级</w:t>
            </w:r>
            <w:r>
              <w:rPr>
                <w:rFonts w:ascii="宋体" w:hAnsi="宋体" w:cs="宋体" w:hint="eastAsia"/>
                <w:sz w:val="18"/>
                <w:szCs w:val="18"/>
              </w:rPr>
              <w:t>交办的各项任务。</w:t>
            </w:r>
          </w:p>
          <w:p w:rsidR="002B2382" w:rsidRDefault="00233002" w:rsidP="00233002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配合中心相关部门完成</w:t>
            </w:r>
            <w:r>
              <w:rPr>
                <w:rFonts w:ascii="宋体" w:hAnsi="宋体" w:cs="宋体" w:hint="eastAsia"/>
                <w:sz w:val="18"/>
                <w:szCs w:val="18"/>
              </w:rPr>
              <w:t>活动</w:t>
            </w:r>
            <w:r>
              <w:rPr>
                <w:rFonts w:ascii="宋体" w:hAnsi="宋体" w:cs="宋体" w:hint="eastAsia"/>
                <w:sz w:val="18"/>
                <w:szCs w:val="18"/>
              </w:rPr>
              <w:t>的策划和</w:t>
            </w:r>
            <w:r>
              <w:rPr>
                <w:rFonts w:ascii="宋体" w:hAnsi="宋体" w:cs="宋体" w:hint="eastAsia"/>
                <w:sz w:val="18"/>
                <w:szCs w:val="18"/>
              </w:rPr>
              <w:t>执行工作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2B2382" w:rsidRDefault="00233002" w:rsidP="00233002">
            <w:pPr>
              <w:numPr>
                <w:ilvl w:val="0"/>
                <w:numId w:val="1"/>
              </w:numPr>
              <w:tabs>
                <w:tab w:val="left" w:pos="180"/>
                <w:tab w:val="left" w:pos="540"/>
              </w:tabs>
              <w:spacing w:line="360" w:lineRule="exact"/>
              <w:ind w:left="360" w:hanging="360"/>
              <w:rPr>
                <w:color w:val="000000"/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定期学习</w:t>
            </w:r>
            <w:r>
              <w:rPr>
                <w:rFonts w:ascii="宋体" w:hAnsi="宋体" w:cs="宋体" w:hint="eastAsia"/>
                <w:sz w:val="18"/>
                <w:szCs w:val="18"/>
              </w:rPr>
              <w:t>宣传运营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相关知识</w:t>
            </w:r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配合完成相关公众号的代运营工作。</w:t>
            </w:r>
          </w:p>
        </w:tc>
      </w:tr>
      <w:tr w:rsidR="002B2382">
        <w:trPr>
          <w:cantSplit/>
          <w:trHeight w:val="397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382" w:rsidRDefault="00233002">
            <w:pPr>
              <w:spacing w:line="300" w:lineRule="exac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任职资格</w:t>
            </w:r>
          </w:p>
        </w:tc>
      </w:tr>
      <w:tr w:rsidR="002B2382">
        <w:trPr>
          <w:cantSplit/>
          <w:trHeight w:val="1137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2" w:rsidRDefault="00233002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政治素质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382" w:rsidRDefault="00233002" w:rsidP="00233002">
            <w:pPr>
              <w:spacing w:line="360" w:lineRule="exact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政治觉悟高，拥护党的各项方针政策；具有履行职责所需要的政策理论水平；有较强的政策、法规观念，能认真贯彻执行党的基本路线方针和各项方针、政策，遵守国家法律、法规，</w:t>
            </w:r>
            <w:proofErr w:type="gramStart"/>
            <w:r>
              <w:rPr>
                <w:rFonts w:hint="eastAsia"/>
                <w:color w:val="000000"/>
                <w:sz w:val="18"/>
                <w:szCs w:val="21"/>
              </w:rPr>
              <w:t>忠实落实</w:t>
            </w:r>
            <w:proofErr w:type="gramEnd"/>
            <w:r>
              <w:rPr>
                <w:rFonts w:hint="eastAsia"/>
                <w:color w:val="000000"/>
                <w:sz w:val="18"/>
                <w:szCs w:val="21"/>
              </w:rPr>
              <w:t>上级指示精神。</w:t>
            </w:r>
          </w:p>
        </w:tc>
      </w:tr>
      <w:tr w:rsidR="002B2382">
        <w:trPr>
          <w:cantSplit/>
          <w:trHeight w:val="1044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2" w:rsidRDefault="00233002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综合素质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382" w:rsidRPr="00233002" w:rsidRDefault="00233002" w:rsidP="00233002">
            <w:pPr>
              <w:spacing w:line="360" w:lineRule="exact"/>
              <w:rPr>
                <w:sz w:val="18"/>
                <w:szCs w:val="21"/>
              </w:rPr>
            </w:pPr>
            <w:r w:rsidRPr="00233002">
              <w:rPr>
                <w:rFonts w:hint="eastAsia"/>
                <w:sz w:val="18"/>
                <w:szCs w:val="21"/>
              </w:rPr>
              <w:t>忠于职守，廉洁自律，爱岗敬业，秉公办事，吃苦耐劳，有良好的执行能力和服务意识，身体健康、作风扎实、团队精神好；有强烈的事业心责任心，能够主动补位，办事干练、细心，不推诿不拖沓；</w:t>
            </w:r>
            <w:r w:rsidRPr="00233002">
              <w:rPr>
                <w:sz w:val="18"/>
                <w:szCs w:val="21"/>
              </w:rPr>
              <w:t>五官端正，表达清晰。男女不限，</w:t>
            </w:r>
            <w:r w:rsidRPr="00233002">
              <w:rPr>
                <w:rFonts w:hint="eastAsia"/>
                <w:sz w:val="18"/>
                <w:szCs w:val="21"/>
              </w:rPr>
              <w:t>年龄</w:t>
            </w:r>
            <w:r w:rsidRPr="00233002">
              <w:rPr>
                <w:rFonts w:hint="eastAsia"/>
                <w:sz w:val="18"/>
                <w:szCs w:val="21"/>
              </w:rPr>
              <w:t>28</w:t>
            </w:r>
            <w:r w:rsidRPr="00233002">
              <w:rPr>
                <w:rFonts w:hint="eastAsia"/>
                <w:sz w:val="18"/>
                <w:szCs w:val="21"/>
              </w:rPr>
              <w:t>岁以下</w:t>
            </w:r>
            <w:r w:rsidRPr="00233002">
              <w:rPr>
                <w:rFonts w:hint="eastAsia"/>
                <w:sz w:val="18"/>
                <w:szCs w:val="21"/>
              </w:rPr>
              <w:t>，</w:t>
            </w:r>
            <w:r w:rsidRPr="00233002">
              <w:rPr>
                <w:rFonts w:hint="eastAsia"/>
                <w:sz w:val="18"/>
                <w:szCs w:val="21"/>
              </w:rPr>
              <w:t>女生身高</w:t>
            </w:r>
            <w:r w:rsidRPr="00233002">
              <w:rPr>
                <w:rFonts w:hint="eastAsia"/>
                <w:sz w:val="18"/>
                <w:szCs w:val="21"/>
              </w:rPr>
              <w:t>16</w:t>
            </w:r>
            <w:r w:rsidRPr="00233002">
              <w:rPr>
                <w:rFonts w:hint="eastAsia"/>
                <w:sz w:val="18"/>
                <w:szCs w:val="21"/>
              </w:rPr>
              <w:t>5</w:t>
            </w:r>
            <w:r w:rsidRPr="00233002">
              <w:rPr>
                <w:rFonts w:hint="eastAsia"/>
                <w:sz w:val="18"/>
                <w:szCs w:val="21"/>
              </w:rPr>
              <w:t>厘米及以上</w:t>
            </w:r>
            <w:r w:rsidRPr="00233002">
              <w:rPr>
                <w:rFonts w:hint="eastAsia"/>
                <w:sz w:val="18"/>
                <w:szCs w:val="21"/>
              </w:rPr>
              <w:t>，男生身高</w:t>
            </w:r>
            <w:r w:rsidRPr="00233002">
              <w:rPr>
                <w:rFonts w:hint="eastAsia"/>
                <w:sz w:val="18"/>
                <w:szCs w:val="21"/>
              </w:rPr>
              <w:t>175</w:t>
            </w:r>
            <w:r w:rsidRPr="00233002">
              <w:rPr>
                <w:rFonts w:hint="eastAsia"/>
                <w:sz w:val="18"/>
                <w:szCs w:val="21"/>
              </w:rPr>
              <w:t>厘米及以上</w:t>
            </w:r>
            <w:r w:rsidRPr="00233002">
              <w:rPr>
                <w:rFonts w:hint="eastAsia"/>
                <w:sz w:val="18"/>
                <w:szCs w:val="21"/>
              </w:rPr>
              <w:t>。</w:t>
            </w:r>
            <w:r w:rsidRPr="00233002">
              <w:rPr>
                <w:rFonts w:hint="eastAsia"/>
                <w:sz w:val="18"/>
                <w:szCs w:val="21"/>
              </w:rPr>
              <w:t>（身高及年龄要求条件优秀者可适当放宽</w:t>
            </w:r>
            <w:r w:rsidRPr="00233002">
              <w:rPr>
                <w:rFonts w:hint="eastAsia"/>
                <w:sz w:val="18"/>
                <w:szCs w:val="21"/>
              </w:rPr>
              <w:t>)</w:t>
            </w:r>
          </w:p>
        </w:tc>
      </w:tr>
      <w:tr w:rsidR="002B2382">
        <w:trPr>
          <w:cantSplit/>
          <w:trHeight w:val="355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82" w:rsidRDefault="00233002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专业及学历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382" w:rsidRPr="00233002" w:rsidRDefault="00233002" w:rsidP="00233002">
            <w:pPr>
              <w:spacing w:line="36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33002">
              <w:rPr>
                <w:rFonts w:hint="eastAsia"/>
                <w:sz w:val="18"/>
                <w:szCs w:val="21"/>
              </w:rPr>
              <w:t>大</w:t>
            </w:r>
            <w:r w:rsidRPr="00233002">
              <w:rPr>
                <w:rFonts w:hint="eastAsia"/>
                <w:sz w:val="18"/>
                <w:szCs w:val="21"/>
              </w:rPr>
              <w:t>学</w:t>
            </w:r>
            <w:r w:rsidRPr="00233002">
              <w:rPr>
                <w:rFonts w:hint="eastAsia"/>
                <w:sz w:val="18"/>
                <w:szCs w:val="21"/>
              </w:rPr>
              <w:t>本科及</w:t>
            </w:r>
            <w:r w:rsidRPr="00233002">
              <w:rPr>
                <w:rFonts w:hint="eastAsia"/>
                <w:sz w:val="18"/>
                <w:szCs w:val="21"/>
              </w:rPr>
              <w:t>以上学历。</w:t>
            </w:r>
            <w:r w:rsidRPr="00233002">
              <w:rPr>
                <w:rFonts w:hint="eastAsia"/>
                <w:sz w:val="18"/>
                <w:szCs w:val="21"/>
              </w:rPr>
              <w:t>导游</w:t>
            </w:r>
            <w:r w:rsidRPr="00233002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、</w:t>
            </w:r>
            <w:r w:rsidRPr="00233002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播音主持</w:t>
            </w:r>
            <w:r w:rsidRPr="00233002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等</w:t>
            </w:r>
            <w:r w:rsidRPr="00233002">
              <w:rPr>
                <w:rFonts w:ascii="Arial" w:hAnsi="Arial" w:cs="Arial" w:hint="eastAsia"/>
                <w:sz w:val="18"/>
                <w:szCs w:val="18"/>
                <w:shd w:val="clear" w:color="auto" w:fill="FFFFFF"/>
              </w:rPr>
              <w:t>相关专业</w:t>
            </w:r>
            <w:r w:rsidRPr="0023300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优先考虑；</w:t>
            </w:r>
          </w:p>
        </w:tc>
        <w:bookmarkStart w:id="0" w:name="_GoBack"/>
        <w:bookmarkEnd w:id="0"/>
      </w:tr>
      <w:tr w:rsidR="002B2382">
        <w:trPr>
          <w:cantSplit/>
          <w:trHeight w:val="493"/>
        </w:trPr>
        <w:tc>
          <w:tcPr>
            <w:tcW w:w="1427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2B2382" w:rsidRDefault="00233002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经验</w:t>
            </w:r>
          </w:p>
        </w:tc>
        <w:tc>
          <w:tcPr>
            <w:tcW w:w="7113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B2382" w:rsidRPr="00233002" w:rsidRDefault="00233002">
            <w:pPr>
              <w:spacing w:line="360" w:lineRule="auto"/>
              <w:rPr>
                <w:sz w:val="18"/>
                <w:szCs w:val="21"/>
              </w:rPr>
            </w:pPr>
            <w:r w:rsidRPr="00233002">
              <w:rPr>
                <w:rFonts w:hint="eastAsia"/>
                <w:sz w:val="18"/>
                <w:szCs w:val="21"/>
              </w:rPr>
              <w:t>有导</w:t>
            </w:r>
            <w:proofErr w:type="gramStart"/>
            <w:r w:rsidRPr="00233002">
              <w:rPr>
                <w:rFonts w:hint="eastAsia"/>
                <w:sz w:val="18"/>
                <w:szCs w:val="21"/>
              </w:rPr>
              <w:t>览</w:t>
            </w:r>
            <w:proofErr w:type="gramEnd"/>
            <w:r w:rsidRPr="00233002">
              <w:rPr>
                <w:rFonts w:hint="eastAsia"/>
                <w:sz w:val="18"/>
                <w:szCs w:val="21"/>
              </w:rPr>
              <w:t>讲解或主持相关行业工作经验者优先</w:t>
            </w:r>
          </w:p>
        </w:tc>
      </w:tr>
      <w:tr w:rsidR="002B2382">
        <w:trPr>
          <w:cantSplit/>
          <w:trHeight w:val="700"/>
        </w:trPr>
        <w:tc>
          <w:tcPr>
            <w:tcW w:w="1427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2B2382" w:rsidRDefault="00233002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知识</w:t>
            </w:r>
          </w:p>
        </w:tc>
        <w:tc>
          <w:tcPr>
            <w:tcW w:w="7113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12" w:space="0" w:color="auto"/>
            </w:tcBorders>
            <w:vAlign w:val="center"/>
          </w:tcPr>
          <w:p w:rsidR="002B2382" w:rsidRPr="00233002" w:rsidRDefault="00233002">
            <w:pPr>
              <w:spacing w:line="360" w:lineRule="auto"/>
              <w:rPr>
                <w:sz w:val="18"/>
                <w:szCs w:val="21"/>
              </w:rPr>
            </w:pPr>
            <w:r w:rsidRPr="00233002">
              <w:rPr>
                <w:rFonts w:hint="eastAsia"/>
                <w:sz w:val="18"/>
                <w:szCs w:val="21"/>
              </w:rPr>
              <w:t>通晓</w:t>
            </w:r>
            <w:r w:rsidRPr="00233002">
              <w:rPr>
                <w:rFonts w:hint="eastAsia"/>
                <w:sz w:val="18"/>
                <w:szCs w:val="21"/>
              </w:rPr>
              <w:t>导</w:t>
            </w:r>
            <w:proofErr w:type="gramStart"/>
            <w:r w:rsidRPr="00233002">
              <w:rPr>
                <w:rFonts w:hint="eastAsia"/>
                <w:sz w:val="18"/>
                <w:szCs w:val="21"/>
              </w:rPr>
              <w:t>览</w:t>
            </w:r>
            <w:proofErr w:type="gramEnd"/>
            <w:r w:rsidRPr="00233002">
              <w:rPr>
                <w:rFonts w:hint="eastAsia"/>
                <w:sz w:val="18"/>
                <w:szCs w:val="21"/>
              </w:rPr>
              <w:t>讲解技巧，</w:t>
            </w:r>
            <w:r w:rsidRPr="00233002">
              <w:rPr>
                <w:rFonts w:hint="eastAsia"/>
                <w:sz w:val="18"/>
                <w:szCs w:val="21"/>
              </w:rPr>
              <w:t>熟悉</w:t>
            </w:r>
            <w:r w:rsidRPr="00233002">
              <w:rPr>
                <w:rFonts w:hint="eastAsia"/>
                <w:sz w:val="18"/>
                <w:szCs w:val="21"/>
              </w:rPr>
              <w:t>行业</w:t>
            </w:r>
            <w:r w:rsidRPr="00233002">
              <w:rPr>
                <w:rFonts w:hint="eastAsia"/>
                <w:sz w:val="18"/>
                <w:szCs w:val="21"/>
              </w:rPr>
              <w:t>相关政策</w:t>
            </w:r>
            <w:r w:rsidRPr="00233002">
              <w:rPr>
                <w:rFonts w:hint="eastAsia"/>
                <w:sz w:val="18"/>
                <w:szCs w:val="21"/>
              </w:rPr>
              <w:t>、法规，了解行业</w:t>
            </w:r>
            <w:r w:rsidRPr="00233002">
              <w:rPr>
                <w:rFonts w:hint="eastAsia"/>
                <w:sz w:val="18"/>
                <w:szCs w:val="21"/>
              </w:rPr>
              <w:t>发展现状</w:t>
            </w:r>
            <w:r w:rsidRPr="00233002">
              <w:rPr>
                <w:rFonts w:hint="eastAsia"/>
                <w:sz w:val="18"/>
                <w:szCs w:val="21"/>
              </w:rPr>
              <w:t>及</w:t>
            </w:r>
            <w:r w:rsidRPr="00233002">
              <w:rPr>
                <w:rFonts w:hint="eastAsia"/>
                <w:sz w:val="18"/>
                <w:szCs w:val="21"/>
              </w:rPr>
              <w:t>发展趋势。</w:t>
            </w:r>
          </w:p>
        </w:tc>
      </w:tr>
      <w:tr w:rsidR="002B2382">
        <w:trPr>
          <w:cantSplit/>
          <w:trHeight w:val="1389"/>
        </w:trPr>
        <w:tc>
          <w:tcPr>
            <w:tcW w:w="1427" w:type="dxa"/>
            <w:gridSpan w:val="2"/>
            <w:tcBorders>
              <w:top w:val="single" w:sz="4" w:space="0" w:color="808080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382" w:rsidRDefault="00233002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lastRenderedPageBreak/>
              <w:t>技能技巧</w:t>
            </w:r>
          </w:p>
        </w:tc>
        <w:tc>
          <w:tcPr>
            <w:tcW w:w="7113" w:type="dxa"/>
            <w:gridSpan w:val="3"/>
            <w:tcBorders>
              <w:top w:val="single" w:sz="4" w:space="0" w:color="808080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2382" w:rsidRPr="00233002" w:rsidRDefault="00233002" w:rsidP="00233002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sz w:val="18"/>
                <w:szCs w:val="21"/>
              </w:rPr>
            </w:pPr>
            <w:r w:rsidRPr="00233002">
              <w:rPr>
                <w:rFonts w:hint="eastAsia"/>
                <w:sz w:val="18"/>
                <w:szCs w:val="21"/>
              </w:rPr>
              <w:t>普通话水平测试</w:t>
            </w:r>
            <w:r w:rsidRPr="00233002">
              <w:rPr>
                <w:rFonts w:ascii="Helvetica" w:eastAsia="Helvetica" w:hAnsi="Helvetica" w:cs="Helvetica"/>
                <w:sz w:val="18"/>
                <w:szCs w:val="18"/>
                <w:shd w:val="clear" w:color="auto" w:fill="FFFFFF"/>
              </w:rPr>
              <w:t>二级</w:t>
            </w:r>
            <w:r w:rsidRPr="00233002">
              <w:rPr>
                <w:rFonts w:ascii="Helvetica" w:hAnsi="Helvetica" w:cs="Helvetica" w:hint="eastAsia"/>
                <w:sz w:val="18"/>
                <w:szCs w:val="18"/>
                <w:shd w:val="clear" w:color="auto" w:fill="FFFFFF"/>
              </w:rPr>
              <w:t>乙</w:t>
            </w:r>
            <w:r w:rsidRPr="00233002">
              <w:rPr>
                <w:rFonts w:ascii="Helvetica" w:eastAsia="Helvetica" w:hAnsi="Helvetica" w:cs="Helvetica"/>
                <w:sz w:val="18"/>
                <w:szCs w:val="18"/>
                <w:shd w:val="clear" w:color="auto" w:fill="FFFFFF"/>
              </w:rPr>
              <w:t>等</w:t>
            </w:r>
            <w:r w:rsidRPr="00233002">
              <w:rPr>
                <w:rFonts w:ascii="Helvetica" w:hAnsi="Helvetica" w:cs="Helvetica" w:hint="eastAsia"/>
                <w:sz w:val="18"/>
                <w:szCs w:val="18"/>
                <w:shd w:val="clear" w:color="auto" w:fill="FFFFFF"/>
              </w:rPr>
              <w:t>以上</w:t>
            </w:r>
            <w:r w:rsidRPr="00233002">
              <w:rPr>
                <w:rFonts w:hint="eastAsia"/>
                <w:sz w:val="18"/>
                <w:szCs w:val="21"/>
              </w:rPr>
              <w:t>；</w:t>
            </w:r>
          </w:p>
          <w:p w:rsidR="002B2382" w:rsidRPr="00233002" w:rsidRDefault="00233002" w:rsidP="00233002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sz w:val="18"/>
                <w:szCs w:val="21"/>
              </w:rPr>
            </w:pPr>
            <w:r w:rsidRPr="00233002">
              <w:rPr>
                <w:rFonts w:hint="eastAsia"/>
                <w:sz w:val="18"/>
                <w:szCs w:val="21"/>
              </w:rPr>
              <w:t>具备</w:t>
            </w:r>
            <w:r w:rsidRPr="00233002">
              <w:rPr>
                <w:rFonts w:hint="eastAsia"/>
                <w:sz w:val="18"/>
                <w:szCs w:val="21"/>
              </w:rPr>
              <w:t>新媒体相关知识</w:t>
            </w:r>
            <w:r w:rsidRPr="00233002">
              <w:rPr>
                <w:rFonts w:hint="eastAsia"/>
                <w:sz w:val="18"/>
                <w:szCs w:val="21"/>
              </w:rPr>
              <w:t>；</w:t>
            </w:r>
          </w:p>
          <w:p w:rsidR="002B2382" w:rsidRPr="00233002" w:rsidRDefault="00233002" w:rsidP="00233002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sz w:val="18"/>
                <w:szCs w:val="21"/>
              </w:rPr>
            </w:pPr>
            <w:r w:rsidRPr="00233002">
              <w:rPr>
                <w:rFonts w:hint="eastAsia"/>
                <w:sz w:val="18"/>
                <w:szCs w:val="21"/>
              </w:rPr>
              <w:t>熟练使用</w:t>
            </w:r>
            <w:r w:rsidRPr="00233002">
              <w:rPr>
                <w:rFonts w:hint="eastAsia"/>
                <w:sz w:val="18"/>
                <w:szCs w:val="21"/>
              </w:rPr>
              <w:t>WORD</w:t>
            </w:r>
            <w:r w:rsidRPr="00233002">
              <w:rPr>
                <w:rFonts w:hint="eastAsia"/>
                <w:sz w:val="18"/>
                <w:szCs w:val="21"/>
              </w:rPr>
              <w:t>、</w:t>
            </w:r>
            <w:r w:rsidRPr="00233002">
              <w:rPr>
                <w:rFonts w:hint="eastAsia"/>
                <w:sz w:val="18"/>
                <w:szCs w:val="21"/>
              </w:rPr>
              <w:t>EXCEL</w:t>
            </w:r>
            <w:r w:rsidRPr="00233002">
              <w:rPr>
                <w:rFonts w:hint="eastAsia"/>
                <w:sz w:val="18"/>
                <w:szCs w:val="21"/>
              </w:rPr>
              <w:t>、</w:t>
            </w:r>
            <w:r w:rsidRPr="00233002">
              <w:rPr>
                <w:rFonts w:hint="eastAsia"/>
                <w:sz w:val="18"/>
                <w:szCs w:val="21"/>
              </w:rPr>
              <w:t>PPT</w:t>
            </w:r>
            <w:r w:rsidRPr="00233002">
              <w:rPr>
                <w:rFonts w:hint="eastAsia"/>
                <w:sz w:val="18"/>
                <w:szCs w:val="21"/>
              </w:rPr>
              <w:t>等</w:t>
            </w:r>
            <w:r w:rsidRPr="00233002">
              <w:rPr>
                <w:rFonts w:hint="eastAsia"/>
                <w:sz w:val="18"/>
                <w:szCs w:val="21"/>
              </w:rPr>
              <w:t>办公</w:t>
            </w:r>
            <w:r w:rsidRPr="00233002">
              <w:rPr>
                <w:rFonts w:hint="eastAsia"/>
                <w:sz w:val="18"/>
                <w:szCs w:val="21"/>
              </w:rPr>
              <w:t>软件；</w:t>
            </w:r>
          </w:p>
          <w:p w:rsidR="002B2382" w:rsidRPr="00233002" w:rsidRDefault="00233002" w:rsidP="00233002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sz w:val="18"/>
                <w:szCs w:val="21"/>
              </w:rPr>
            </w:pPr>
            <w:r w:rsidRPr="00233002">
              <w:rPr>
                <w:rFonts w:hint="eastAsia"/>
                <w:sz w:val="18"/>
                <w:szCs w:val="21"/>
              </w:rPr>
              <w:t>熟练掌握</w:t>
            </w:r>
            <w:proofErr w:type="gramStart"/>
            <w:r w:rsidRPr="00233002">
              <w:rPr>
                <w:rFonts w:hint="eastAsia"/>
                <w:sz w:val="18"/>
                <w:szCs w:val="21"/>
              </w:rPr>
              <w:t>微信公众号</w:t>
            </w:r>
            <w:proofErr w:type="gramEnd"/>
            <w:r w:rsidRPr="00233002">
              <w:rPr>
                <w:rFonts w:hint="eastAsia"/>
                <w:sz w:val="18"/>
                <w:szCs w:val="21"/>
              </w:rPr>
              <w:t>撰文、排版等流程；</w:t>
            </w:r>
          </w:p>
          <w:p w:rsidR="002B2382" w:rsidRPr="00233002" w:rsidRDefault="00233002" w:rsidP="00233002">
            <w:pPr>
              <w:numPr>
                <w:ilvl w:val="0"/>
                <w:numId w:val="2"/>
              </w:numPr>
              <w:spacing w:line="360" w:lineRule="exact"/>
              <w:ind w:left="357" w:hanging="357"/>
              <w:rPr>
                <w:sz w:val="18"/>
                <w:szCs w:val="21"/>
              </w:rPr>
            </w:pPr>
            <w:r w:rsidRPr="00233002">
              <w:rPr>
                <w:rFonts w:hint="eastAsia"/>
                <w:sz w:val="18"/>
                <w:szCs w:val="21"/>
              </w:rPr>
              <w:t>具备较强的团队精神。</w:t>
            </w:r>
          </w:p>
        </w:tc>
      </w:tr>
      <w:tr w:rsidR="002B2382">
        <w:trPr>
          <w:cantSplit/>
          <w:trHeight w:val="470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2B2382" w:rsidRDefault="00233002">
            <w:pPr>
              <w:spacing w:line="360" w:lineRule="auto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0"/>
                <w:szCs w:val="22"/>
              </w:rPr>
              <w:t>绩效指标</w:t>
            </w:r>
          </w:p>
        </w:tc>
        <w:tc>
          <w:tcPr>
            <w:tcW w:w="7120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2B2382" w:rsidRDefault="002B2382">
            <w:pPr>
              <w:spacing w:line="360" w:lineRule="auto"/>
              <w:rPr>
                <w:b/>
                <w:sz w:val="20"/>
                <w:szCs w:val="22"/>
              </w:rPr>
            </w:pPr>
          </w:p>
        </w:tc>
      </w:tr>
    </w:tbl>
    <w:p w:rsidR="002B2382" w:rsidRDefault="002B2382">
      <w:pPr>
        <w:spacing w:line="360" w:lineRule="auto"/>
        <w:rPr>
          <w:sz w:val="20"/>
          <w:szCs w:val="22"/>
        </w:rPr>
      </w:pPr>
    </w:p>
    <w:sectPr w:rsidR="002B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6676"/>
    <w:multiLevelType w:val="multilevel"/>
    <w:tmpl w:val="1E376676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2D943549"/>
    <w:multiLevelType w:val="multilevel"/>
    <w:tmpl w:val="2D943549"/>
    <w:lvl w:ilvl="0">
      <w:start w:val="1"/>
      <w:numFmt w:val="decimal"/>
      <w:lvlText w:val="%1、"/>
      <w:lvlJc w:val="left"/>
      <w:pPr>
        <w:tabs>
          <w:tab w:val="left" w:pos="340"/>
        </w:tabs>
        <w:ind w:left="340" w:hanging="34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Tk4MzVkNTNiMTAwMzhhMzhiMTkzNWJiYWYzMmYifQ=="/>
  </w:docVars>
  <w:rsids>
    <w:rsidRoot w:val="00F25759"/>
    <w:rsid w:val="00157298"/>
    <w:rsid w:val="00233002"/>
    <w:rsid w:val="002B2382"/>
    <w:rsid w:val="0036631E"/>
    <w:rsid w:val="0071445C"/>
    <w:rsid w:val="007C2E55"/>
    <w:rsid w:val="00CB0F26"/>
    <w:rsid w:val="00E129C1"/>
    <w:rsid w:val="00E50989"/>
    <w:rsid w:val="00F25759"/>
    <w:rsid w:val="00F348EE"/>
    <w:rsid w:val="00F55616"/>
    <w:rsid w:val="023C403F"/>
    <w:rsid w:val="034877EC"/>
    <w:rsid w:val="07A37937"/>
    <w:rsid w:val="096943A2"/>
    <w:rsid w:val="09E93C77"/>
    <w:rsid w:val="10B84F44"/>
    <w:rsid w:val="12D34A90"/>
    <w:rsid w:val="130D010A"/>
    <w:rsid w:val="163B6E2D"/>
    <w:rsid w:val="185C1918"/>
    <w:rsid w:val="1A177C17"/>
    <w:rsid w:val="1D954158"/>
    <w:rsid w:val="205C4D4B"/>
    <w:rsid w:val="2D7A715E"/>
    <w:rsid w:val="32C0264B"/>
    <w:rsid w:val="331B61F5"/>
    <w:rsid w:val="368D6CE8"/>
    <w:rsid w:val="3A6D0BB2"/>
    <w:rsid w:val="420B4AF3"/>
    <w:rsid w:val="4355293C"/>
    <w:rsid w:val="437977DF"/>
    <w:rsid w:val="4441000E"/>
    <w:rsid w:val="47BB6CA5"/>
    <w:rsid w:val="47E44B95"/>
    <w:rsid w:val="4A7F7133"/>
    <w:rsid w:val="4B231385"/>
    <w:rsid w:val="4BA17066"/>
    <w:rsid w:val="53E25830"/>
    <w:rsid w:val="589B5075"/>
    <w:rsid w:val="5F652785"/>
    <w:rsid w:val="65E971E8"/>
    <w:rsid w:val="6A954469"/>
    <w:rsid w:val="6AC66410"/>
    <w:rsid w:val="72EF3994"/>
    <w:rsid w:val="7742554C"/>
    <w:rsid w:val="7908577F"/>
    <w:rsid w:val="7A1E25BA"/>
    <w:rsid w:val="7B5B3A3C"/>
    <w:rsid w:val="7CEF12B0"/>
    <w:rsid w:val="7E31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5E840-44C8-424A-9A1F-0501D698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/>
      <w:outlineLvl w:val="0"/>
    </w:pPr>
    <w:rPr>
      <w:b/>
      <w:bCs/>
      <w:kern w:val="44"/>
      <w:sz w:val="30"/>
      <w:szCs w:val="4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index 4"/>
    <w:basedOn w:val="a"/>
    <w:next w:val="a"/>
    <w:uiPriority w:val="99"/>
    <w:semiHidden/>
    <w:unhideWhenUsed/>
    <w:qFormat/>
    <w:pPr>
      <w:ind w:leftChars="600" w:left="600"/>
    </w:pPr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customStyle="1" w:styleId="3">
    <w:name w:val="样式 标题 3 + 宋体"/>
    <w:basedOn w:val="4"/>
    <w:next w:val="40"/>
    <w:qFormat/>
    <w:pPr>
      <w:spacing w:line="320" w:lineRule="exact"/>
    </w:pPr>
    <w:rPr>
      <w:rFonts w:ascii="宋体" w:eastAsia="黑体" w:hAnsi="宋体" w:cs="Times New Roman"/>
      <w:sz w:val="21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150</Words>
  <Characters>860</Characters>
  <Application>Microsoft Office Word</Application>
  <DocSecurity>0</DocSecurity>
  <Lines>7</Lines>
  <Paragraphs>2</Paragraphs>
  <ScaleCrop>false</ScaleCrop>
  <Company>P R C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dytv2</dc:creator>
  <cp:lastModifiedBy>Windows User</cp:lastModifiedBy>
  <cp:revision>8</cp:revision>
  <cp:lastPrinted>2022-10-12T06:36:00Z</cp:lastPrinted>
  <dcterms:created xsi:type="dcterms:W3CDTF">2018-07-24T05:07:00Z</dcterms:created>
  <dcterms:modified xsi:type="dcterms:W3CDTF">2023-09-22T09:42:00Z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B961C83BE6A44FB085EAD312069A2FA6_13</vt:lpwstr>
  </property>
</Properties>
</file>